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5B" w:rsidRDefault="00836B5B" w:rsidP="00836B5B">
      <w:pPr>
        <w:tabs>
          <w:tab w:val="left" w:pos="3029"/>
        </w:tabs>
        <w:jc w:val="center"/>
        <w:rPr>
          <w:sz w:val="20"/>
          <w:szCs w:val="20"/>
        </w:rPr>
      </w:pPr>
    </w:p>
    <w:p w:rsidR="00836B5B" w:rsidRDefault="00836B5B" w:rsidP="00836B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Трёхложинская средняя школа Алексеевского муниципального района Волгоградской области 403265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рёхложинский</w:t>
      </w:r>
      <w:proofErr w:type="spellEnd"/>
      <w:r>
        <w:rPr>
          <w:sz w:val="28"/>
          <w:szCs w:val="28"/>
        </w:rPr>
        <w:t xml:space="preserve"> 44 Тел.:8(84446)3-45-44 </w:t>
      </w:r>
    </w:p>
    <w:p w:rsidR="00836B5B" w:rsidRDefault="00836B5B" w:rsidP="00836B5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e-mail:mou.trelog.sosch@yandex.ru</w:t>
      </w:r>
      <w:proofErr w:type="spellEnd"/>
    </w:p>
    <w:p w:rsidR="00836B5B" w:rsidRDefault="00836B5B" w:rsidP="00836B5B">
      <w:pPr>
        <w:tabs>
          <w:tab w:val="left" w:pos="3029"/>
        </w:tabs>
        <w:jc w:val="center"/>
        <w:rPr>
          <w:sz w:val="20"/>
          <w:szCs w:val="20"/>
        </w:rPr>
      </w:pPr>
    </w:p>
    <w:p w:rsidR="00836B5B" w:rsidRDefault="00836B5B" w:rsidP="00836B5B">
      <w:pPr>
        <w:tabs>
          <w:tab w:val="left" w:pos="3029"/>
        </w:tabs>
        <w:jc w:val="center"/>
        <w:rPr>
          <w:sz w:val="20"/>
          <w:szCs w:val="20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дополнительного образования</w:t>
      </w:r>
    </w:p>
    <w:p w:rsidR="00836B5B" w:rsidRDefault="00836B5B" w:rsidP="00836B5B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«В мире совместных дел»</w:t>
      </w:r>
    </w:p>
    <w:p w:rsidR="00836B5B" w:rsidRDefault="00836B5B" w:rsidP="00836B5B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общекультурное направление</w:t>
      </w:r>
    </w:p>
    <w:p w:rsidR="00836B5B" w:rsidRDefault="00836B5B" w:rsidP="00836B5B">
      <w:pPr>
        <w:spacing w:line="360" w:lineRule="auto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на 2022/2023 учебный год</w:t>
      </w:r>
    </w:p>
    <w:p w:rsidR="00836B5B" w:rsidRDefault="00836B5B" w:rsidP="00836B5B">
      <w:pPr>
        <w:spacing w:line="360" w:lineRule="auto"/>
        <w:jc w:val="center"/>
        <w:rPr>
          <w:b/>
          <w:bCs/>
          <w:sz w:val="36"/>
          <w:szCs w:val="36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jc w:val="center"/>
        <w:rPr>
          <w:b/>
          <w:bCs/>
          <w:sz w:val="28"/>
          <w:szCs w:val="28"/>
        </w:rPr>
      </w:pPr>
    </w:p>
    <w:p w:rsidR="00836B5B" w:rsidRDefault="00836B5B" w:rsidP="00836B5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Составитель: Каскевич Екатерина Александровна</w:t>
      </w:r>
    </w:p>
    <w:p w:rsidR="000B2486" w:rsidRDefault="000B2486" w:rsidP="00836B5B">
      <w:pPr>
        <w:spacing w:line="360" w:lineRule="auto"/>
        <w:rPr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4"/>
      </w:tblGrid>
      <w:tr w:rsidR="000B2486" w:rsidTr="00642435">
        <w:tc>
          <w:tcPr>
            <w:tcW w:w="6487" w:type="dxa"/>
          </w:tcPr>
          <w:p w:rsidR="000B2486" w:rsidRDefault="000B2486" w:rsidP="00642435">
            <w:pPr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0B2486" w:rsidRDefault="000B2486" w:rsidP="00642435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Педагог-организатор по ВР</w:t>
            </w:r>
            <w:r>
              <w:rPr>
                <w:bCs/>
                <w:szCs w:val="28"/>
              </w:rPr>
              <w:br/>
              <w:t xml:space="preserve">____________ </w:t>
            </w:r>
            <w:proofErr w:type="spellStart"/>
            <w:r>
              <w:rPr>
                <w:bCs/>
                <w:szCs w:val="28"/>
              </w:rPr>
              <w:t>Башина</w:t>
            </w:r>
            <w:proofErr w:type="spellEnd"/>
            <w:r>
              <w:rPr>
                <w:bCs/>
                <w:szCs w:val="28"/>
              </w:rPr>
              <w:t xml:space="preserve"> Н.А.</w:t>
            </w:r>
          </w:p>
          <w:p w:rsidR="000B2486" w:rsidRPr="001B7BF1" w:rsidRDefault="000B2486" w:rsidP="00642435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«__» _____________2022 г.</w:t>
            </w:r>
          </w:p>
        </w:tc>
        <w:tc>
          <w:tcPr>
            <w:tcW w:w="3084" w:type="dxa"/>
          </w:tcPr>
          <w:p w:rsidR="000B2486" w:rsidRDefault="000B2486" w:rsidP="00642435">
            <w:pPr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Утверждаю</w:t>
            </w:r>
          </w:p>
          <w:p w:rsidR="000B2486" w:rsidRPr="001B7BF1" w:rsidRDefault="000B2486" w:rsidP="00642435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Директор школы</w:t>
            </w:r>
            <w:r>
              <w:rPr>
                <w:bCs/>
                <w:szCs w:val="28"/>
              </w:rPr>
              <w:br/>
              <w:t>___________Смирнова Н.В.</w:t>
            </w:r>
          </w:p>
        </w:tc>
      </w:tr>
    </w:tbl>
    <w:p w:rsidR="000B2486" w:rsidRDefault="000B2486" w:rsidP="000B2486">
      <w:pPr>
        <w:autoSpaceDE/>
        <w:autoSpaceDN/>
        <w:adjustRightInd/>
        <w:spacing w:after="200" w:line="276" w:lineRule="auto"/>
        <w:jc w:val="center"/>
        <w:rPr>
          <w:bCs/>
          <w:sz w:val="28"/>
          <w:szCs w:val="28"/>
        </w:rPr>
      </w:pPr>
    </w:p>
    <w:p w:rsidR="000B2486" w:rsidRDefault="000B2486" w:rsidP="000B2486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0B2486" w:rsidRDefault="000B2486" w:rsidP="000B2486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0B2486" w:rsidRPr="001B7BF1" w:rsidRDefault="000B2486" w:rsidP="000B2486">
      <w:pPr>
        <w:autoSpaceDE/>
        <w:autoSpaceDN/>
        <w:adjustRightInd/>
        <w:spacing w:after="200" w:line="276" w:lineRule="auto"/>
        <w:rPr>
          <w:bCs/>
          <w:sz w:val="32"/>
          <w:szCs w:val="28"/>
        </w:rPr>
      </w:pP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Муниципальное бюджетное общеобразовательное учреждение</w:t>
      </w: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Трёхложинская средняя школа</w:t>
      </w: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Алексеевского муниципального района Волгоградской области</w:t>
      </w: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28"/>
          <w:szCs w:val="26"/>
        </w:rPr>
      </w:pP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1B7BF1">
        <w:rPr>
          <w:b/>
          <w:bCs/>
          <w:sz w:val="36"/>
          <w:szCs w:val="26"/>
        </w:rPr>
        <w:t>Рабочая программа</w:t>
      </w:r>
      <w:r w:rsidRPr="001B7BF1">
        <w:rPr>
          <w:b/>
          <w:bCs/>
          <w:sz w:val="36"/>
          <w:szCs w:val="26"/>
        </w:rPr>
        <w:br/>
        <w:t xml:space="preserve">по кружковой деятельности по </w:t>
      </w:r>
      <w:r>
        <w:rPr>
          <w:b/>
          <w:bCs/>
          <w:sz w:val="36"/>
          <w:szCs w:val="26"/>
        </w:rPr>
        <w:t>теме</w:t>
      </w:r>
      <w:r>
        <w:rPr>
          <w:b/>
          <w:bCs/>
          <w:sz w:val="36"/>
          <w:szCs w:val="26"/>
        </w:rPr>
        <w:br/>
        <w:t>«В мире совместных дел</w:t>
      </w:r>
      <w:bookmarkStart w:id="0" w:name="_GoBack"/>
      <w:bookmarkEnd w:id="0"/>
      <w:r w:rsidRPr="001B7BF1">
        <w:rPr>
          <w:b/>
          <w:bCs/>
          <w:sz w:val="36"/>
          <w:szCs w:val="26"/>
        </w:rPr>
        <w:t>»</w:t>
      </w:r>
    </w:p>
    <w:p w:rsidR="000B2486" w:rsidRPr="001B7BF1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1B7BF1">
        <w:rPr>
          <w:b/>
          <w:bCs/>
          <w:sz w:val="36"/>
          <w:szCs w:val="26"/>
        </w:rPr>
        <w:t>на 2022-2023 учебный год</w:t>
      </w: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Default="000B2486" w:rsidP="000B2486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0B2486" w:rsidRPr="001B7BF1" w:rsidRDefault="000B2486" w:rsidP="000B2486">
      <w:pPr>
        <w:autoSpaceDE/>
        <w:autoSpaceDN/>
        <w:adjustRightInd/>
        <w:spacing w:line="276" w:lineRule="auto"/>
        <w:rPr>
          <w:bCs/>
          <w:sz w:val="28"/>
          <w:szCs w:val="26"/>
        </w:rPr>
      </w:pPr>
      <w:r>
        <w:rPr>
          <w:b/>
          <w:bCs/>
          <w:sz w:val="32"/>
          <w:szCs w:val="26"/>
        </w:rPr>
        <w:t xml:space="preserve">Составитель: </w:t>
      </w:r>
      <w:r>
        <w:rPr>
          <w:bCs/>
          <w:sz w:val="28"/>
          <w:szCs w:val="26"/>
        </w:rPr>
        <w:t>Каскевич Екатерина Александровна</w:t>
      </w:r>
    </w:p>
    <w:p w:rsidR="000B2486" w:rsidRPr="001B7BF1" w:rsidRDefault="000B2486" w:rsidP="000B248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836B5B" w:rsidRPr="00836B5B" w:rsidRDefault="00836B5B" w:rsidP="000B2486">
      <w:p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Рабочая программа разработана на основе: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Данная рабочая программа кружка «В мире совместных дел» составлена в соответствии с требованиями ФГОС и НОО. Курс провод</w:t>
      </w:r>
      <w:r w:rsidR="003E47D8">
        <w:rPr>
          <w:color w:val="000000"/>
          <w:sz w:val="22"/>
          <w:szCs w:val="22"/>
        </w:rPr>
        <w:t>ится в рамках общекультурного (</w:t>
      </w:r>
      <w:r w:rsidRPr="00836B5B">
        <w:rPr>
          <w:color w:val="000000"/>
          <w:sz w:val="22"/>
          <w:szCs w:val="22"/>
        </w:rPr>
        <w:t>социально-педагогического) направления кружковой деятельности.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Программа предназначена для детей от 7 до</w:t>
      </w:r>
      <w:r w:rsidR="003E47D8">
        <w:rPr>
          <w:color w:val="000000"/>
          <w:sz w:val="22"/>
          <w:szCs w:val="22"/>
        </w:rPr>
        <w:t xml:space="preserve"> 10 лет, с 1 по 4 классы.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3E47D8">
        <w:rPr>
          <w:color w:val="000000"/>
          <w:sz w:val="22"/>
          <w:szCs w:val="22"/>
        </w:rPr>
        <w:t>Количество занятий в неделю – 1</w:t>
      </w:r>
      <w:r w:rsidR="003E47D8" w:rsidRPr="003E47D8">
        <w:rPr>
          <w:color w:val="000000"/>
          <w:sz w:val="22"/>
          <w:szCs w:val="22"/>
        </w:rPr>
        <w:t xml:space="preserve"> ч., количество часов в год – 34</w:t>
      </w:r>
      <w:r w:rsidRPr="00836B5B">
        <w:rPr>
          <w:color w:val="000000"/>
          <w:sz w:val="22"/>
          <w:szCs w:val="22"/>
        </w:rPr>
        <w:t xml:space="preserve"> ч.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Срок реализации программы - 1 год.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Программа педагогически целесообразна, так как способствует разностороннему раскрытию индивидуальных способностей ребенка, которые не всегда удаётся рассмотреть на </w:t>
      </w:r>
      <w:proofErr w:type="gramStart"/>
      <w:r w:rsidRPr="00836B5B">
        <w:rPr>
          <w:color w:val="000000"/>
          <w:sz w:val="22"/>
          <w:szCs w:val="22"/>
        </w:rPr>
        <w:t>уроке</w:t>
      </w:r>
      <w:proofErr w:type="gramEnd"/>
      <w:r w:rsidRPr="00836B5B">
        <w:rPr>
          <w:color w:val="000000"/>
          <w:sz w:val="22"/>
          <w:szCs w:val="22"/>
        </w:rPr>
        <w:t>, развитию у детей интереса к различным видам деятельности, желанию активно участвовать в продуктивной, одобряемой обществом деятельности. Такой вид внеклассной деятельности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E47D8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t>Цель кружковой работы:</w:t>
      </w:r>
      <w:r w:rsidRPr="00836B5B">
        <w:rPr>
          <w:color w:val="000000"/>
          <w:sz w:val="22"/>
          <w:szCs w:val="22"/>
        </w:rPr>
        <w:t xml:space="preserve"> </w:t>
      </w:r>
    </w:p>
    <w:p w:rsidR="003E47D8" w:rsidRDefault="00836B5B" w:rsidP="003E47D8">
      <w:pPr>
        <w:pStyle w:val="a4"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3E47D8">
        <w:rPr>
          <w:color w:val="000000"/>
          <w:sz w:val="22"/>
          <w:szCs w:val="22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836B5B" w:rsidRPr="003E47D8" w:rsidRDefault="00836B5B" w:rsidP="003E47D8">
      <w:pPr>
        <w:pStyle w:val="a4"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3E47D8">
        <w:rPr>
          <w:color w:val="000000"/>
          <w:sz w:val="22"/>
          <w:szCs w:val="22"/>
        </w:rPr>
        <w:t>Содействие всестороннему развитию личности, воспитание патриотизма через традиции и обычаи народов России, жизненно важным навыкам и умениям, необходимым в общении с окружающим миром.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t>Задачи кружковой работы: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1. Организовать общественно-полезную досуговую деятельность учащихся.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2. Вовлечь учащихся в разностороннюю творческую деятельность.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3. Формировать навыки позитивного коммуникативного общения.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4. Развивать навыки организации и осуществления сотрудничества с педагогами, учащимися разных возрастов и их родителями в решении общих проблем.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5. Воспитывать трудолюбие, волю, настойчивость, развивать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6. </w:t>
      </w:r>
      <w:proofErr w:type="gramStart"/>
      <w:r w:rsidRPr="00836B5B">
        <w:rPr>
          <w:color w:val="000000"/>
          <w:sz w:val="22"/>
          <w:szCs w:val="22"/>
        </w:rPr>
        <w:t>Формировать позитивное отношение к базовым общественным ценностям: человек, семья, Отечество, природа, мир, знания, труд, культура.</w:t>
      </w:r>
      <w:proofErr w:type="gramEnd"/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7. Способствовать знанию основ и стремлению к здоровому образу жизни.</w:t>
      </w:r>
    </w:p>
    <w:p w:rsidR="00791950" w:rsidRDefault="00791950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</w:p>
    <w:p w:rsidR="00791950" w:rsidRDefault="00791950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lastRenderedPageBreak/>
        <w:t>Содержание программы: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Программа “</w:t>
      </w:r>
      <w:r w:rsidRPr="00836B5B">
        <w:rPr>
          <w:b/>
          <w:bCs/>
          <w:color w:val="000000"/>
          <w:sz w:val="22"/>
          <w:szCs w:val="22"/>
        </w:rPr>
        <w:t> </w:t>
      </w:r>
      <w:r w:rsidRPr="00836B5B">
        <w:rPr>
          <w:color w:val="000000"/>
          <w:sz w:val="22"/>
          <w:szCs w:val="22"/>
        </w:rPr>
        <w:t>В мире совместных дел ” предлагает каждому ребенку свободный выбор деятельности, возможность реализоваться в разнообразном творчестве, создание ситуации успеха для каждого, возможность получить более высокий личностный статус и позитивную “Я - оценку”, а также эмоционально-психологическую защиту. Именно здесь создаются условия для максимальной социальной адаптации, здесь развиваются творческие качества личности.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Важной особенностью занятий по данной программе является возможность организации коллективной творческой деятельности школьников, направленной на:</w:t>
      </w:r>
    </w:p>
    <w:p w:rsidR="005946EE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- Развитие творческих способностей. </w:t>
      </w:r>
    </w:p>
    <w:p w:rsidR="005946EE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- Развитие интеллектуальных способностей. </w:t>
      </w:r>
    </w:p>
    <w:p w:rsidR="005946EE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- Реализацию коммуникационных потребностей. </w:t>
      </w:r>
    </w:p>
    <w:p w:rsidR="005946EE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- Обучение правилам и формам совместной работы. 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Комплексная досуговая программа нацелена на создание оптимальных условий развития детей, повышение познавательного интереса, поддержки и дальнейшего развития детского творчества, формирования навыков самостоятельной организации содержательного досуга и развития коммуникативной компетентности.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Основной формой деятельности в программе является праздник. Праздник - это социально- культурное явление. Хорошо организованный и продуманный детский праздник выводит детей из состояния статистов, слепых исполнителей воли взрослых и становится поводом проявить себя, выразить внимание к другим людям, вступить с ними в неформальный эмоционально окрашенный контакт.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В результате освоения программы обучающиеся овладеют следующими универсальными действиями: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t>Личностные универсальные учебные действия.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Развитие доброжелательности, позитивного отношения к жизни;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Развитие компетентности в вопросах нормативного поведения;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 xml:space="preserve">- Ориентация в нравственном содержании и </w:t>
      </w:r>
      <w:proofErr w:type="gramStart"/>
      <w:r w:rsidRPr="00836B5B">
        <w:rPr>
          <w:color w:val="000000"/>
          <w:sz w:val="22"/>
          <w:szCs w:val="22"/>
        </w:rPr>
        <w:t>смысле</w:t>
      </w:r>
      <w:proofErr w:type="gramEnd"/>
      <w:r w:rsidRPr="00836B5B">
        <w:rPr>
          <w:color w:val="000000"/>
          <w:sz w:val="22"/>
          <w:szCs w:val="22"/>
        </w:rPr>
        <w:t xml:space="preserve"> как собственных поступков, так и поступков окружающих людей.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Выделение нравственного содержания своих поступков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t>Коммуникативные универсальные учебные действия.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Формирование умения продуктивного взаимодействия, умения совместного принятия решения;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Развитие коммуникативных умений в процессе межличностного взаимодействия;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Коммуникация как взаимодействие и коммуникация как сотрудничество;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Признание возможности существования различных точек зрения и права каждого иметь свою жизненную позицию;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836B5B">
        <w:rPr>
          <w:color w:val="000000"/>
          <w:sz w:val="22"/>
          <w:szCs w:val="22"/>
        </w:rPr>
        <w:t>- Выражение своего мнения и аргументация свое точки зрения.</w:t>
      </w:r>
    </w:p>
    <w:p w:rsidR="005946EE" w:rsidRDefault="005946EE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lastRenderedPageBreak/>
        <w:t>Регулятивные универсальные учебные действия.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- Умение контролировать процесс и результаты своей деятельности;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- Умение адекватно оценивать свою деятельность;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- Умение адекватно воспринимать оценку со стороны;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 xml:space="preserve">-Умение взаимодействовать </w:t>
      </w:r>
      <w:proofErr w:type="gramStart"/>
      <w:r w:rsidRPr="005946EE">
        <w:rPr>
          <w:color w:val="000000"/>
          <w:sz w:val="22"/>
          <w:szCs w:val="22"/>
        </w:rPr>
        <w:t>со</w:t>
      </w:r>
      <w:proofErr w:type="gramEnd"/>
      <w:r w:rsidRPr="005946EE">
        <w:rPr>
          <w:color w:val="000000"/>
          <w:sz w:val="22"/>
          <w:szCs w:val="22"/>
        </w:rPr>
        <w:t xml:space="preserve"> взрослыми и сверстниками в совместной деятельности;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- Формирование основ оптимистического восприятия мира;</w:t>
      </w:r>
    </w:p>
    <w:p w:rsidR="00836B5B" w:rsidRPr="005946EE" w:rsidRDefault="00836B5B" w:rsidP="005946EE">
      <w:pPr>
        <w:pStyle w:val="a4"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- Формирование готовности к преодолению трудностей.</w:t>
      </w:r>
    </w:p>
    <w:p w:rsidR="00836B5B" w:rsidRPr="00836B5B" w:rsidRDefault="00836B5B" w:rsidP="003E47D8">
      <w:pPr>
        <w:autoSpaceDE/>
        <w:autoSpaceDN/>
        <w:adjustRightInd/>
        <w:spacing w:line="360" w:lineRule="auto"/>
        <w:ind w:firstLine="284"/>
        <w:jc w:val="both"/>
        <w:rPr>
          <w:b/>
          <w:color w:val="000000"/>
          <w:sz w:val="22"/>
          <w:szCs w:val="22"/>
        </w:rPr>
      </w:pPr>
      <w:r w:rsidRPr="00836B5B">
        <w:rPr>
          <w:b/>
          <w:color w:val="000000"/>
          <w:sz w:val="22"/>
          <w:szCs w:val="22"/>
        </w:rPr>
        <w:t>Планируемые результаты: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раскрыть творческий потенциал ребенка;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вовлечь детей в увлекательный мир организаторов досуговых мероприятий;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раскрепостить учащихся на сцене, при общении с залом и другой аудиторией;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сформировать позитивную «Я – концепцию»;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обучить детей методике проведения игр, составления (авторской разработки) сценариев досуговых мероприятий;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сформировать детский коллектив единомышленников;</w:t>
      </w:r>
    </w:p>
    <w:p w:rsidR="00836B5B" w:rsidRP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сформировать лидерские качества;</w:t>
      </w:r>
    </w:p>
    <w:p w:rsidR="005946EE" w:rsidRDefault="00836B5B" w:rsidP="005946EE">
      <w:pPr>
        <w:pStyle w:val="a4"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 w:rsidRPr="005946EE">
        <w:rPr>
          <w:color w:val="000000"/>
          <w:sz w:val="22"/>
          <w:szCs w:val="22"/>
        </w:rPr>
        <w:t>сформировать жизненное и личностное самоопределение.</w:t>
      </w:r>
    </w:p>
    <w:p w:rsidR="005946EE" w:rsidRDefault="005946EE" w:rsidP="005946EE">
      <w:p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</w:p>
    <w:p w:rsidR="005946EE" w:rsidRDefault="005946EE" w:rsidP="005946EE">
      <w:p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</w:p>
    <w:p w:rsidR="005946EE" w:rsidRPr="005946EE" w:rsidRDefault="005946EE" w:rsidP="005946EE">
      <w:pPr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</w:p>
    <w:p w:rsidR="00836B5B" w:rsidRPr="00836B5B" w:rsidRDefault="00836B5B" w:rsidP="005946EE">
      <w:pPr>
        <w:autoSpaceDE/>
        <w:autoSpaceDN/>
        <w:adjustRightInd/>
        <w:spacing w:line="360" w:lineRule="auto"/>
        <w:ind w:firstLine="284"/>
        <w:jc w:val="center"/>
        <w:rPr>
          <w:color w:val="000000"/>
          <w:sz w:val="22"/>
          <w:szCs w:val="22"/>
        </w:rPr>
      </w:pPr>
      <w:r w:rsidRPr="00836B5B">
        <w:rPr>
          <w:b/>
          <w:bCs/>
          <w:color w:val="000000"/>
          <w:sz w:val="22"/>
          <w:szCs w:val="22"/>
        </w:rPr>
        <w:t>ТЕМАТИЧЕСКОЕ ПЛАНИРОВАНИЕ</w:t>
      </w:r>
    </w:p>
    <w:tbl>
      <w:tblPr>
        <w:tblpPr w:leftFromText="45" w:rightFromText="45" w:vertAnchor="text"/>
        <w:tblW w:w="98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3"/>
        <w:gridCol w:w="7804"/>
        <w:gridCol w:w="1473"/>
      </w:tblGrid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№</w:t>
            </w:r>
            <w:r w:rsidR="005946E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36B5B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836B5B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Количество часов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«Внимание дети!»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Международный день благотворительности. Проведение благотворительной акции «Белый цветок»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Государственного герба и Государственного флага Республики Крым.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«Старших надо уважать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пожилого человека. Тематическое мероприятие «Бабушка рядышком с дедушкой»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учителя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4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Месячник правовой культуры «Я - человек, я - гражданин!»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Участие в конкурсе «Крым в сердце моём»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Общешкольное мероприятие</w:t>
            </w:r>
          </w:p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«Осенний КВН»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«В здоровье наша сила»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 xml:space="preserve">Тематические мероприятия, посвященные Дню народного единства и </w:t>
            </w:r>
            <w:r w:rsidRPr="00836B5B">
              <w:rPr>
                <w:color w:val="000000"/>
                <w:sz w:val="22"/>
                <w:szCs w:val="22"/>
              </w:rPr>
              <w:lastRenderedPageBreak/>
              <w:t>Международному Дню толерантности «Многонациональная Россия»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Матери в России.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«Новый год у ворот!»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 xml:space="preserve">Акция «Красная Лента», приуроченная </w:t>
            </w:r>
            <w:proofErr w:type="gramStart"/>
            <w:r w:rsidRPr="00836B5B">
              <w:rPr>
                <w:color w:val="000000"/>
                <w:sz w:val="22"/>
                <w:szCs w:val="22"/>
              </w:rPr>
              <w:t>ко</w:t>
            </w:r>
            <w:proofErr w:type="gramEnd"/>
            <w:r w:rsidRPr="00836B5B">
              <w:rPr>
                <w:color w:val="000000"/>
                <w:sz w:val="22"/>
                <w:szCs w:val="22"/>
              </w:rPr>
              <w:t xml:space="preserve"> Всемирному Дню борьбы со СПИДом.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rPr>
          <w:trHeight w:val="345"/>
        </w:trPr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Международный день инвалидов.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Конституции Российской Федерации.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Святителя Николая Чудотворца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Фотовыставка « Красота зимнего Крыма»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Общешкольные новогодние мероприятия.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4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«Я и моё место в мире»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Республики Крым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Тематическое мероприятие, посвященное Международному Дню Памяти жертв Холокоста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снятия блокады города Ленинграда, 1944г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«Я – патриот»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памяти о россиянах, исполнявших служебный долг за пределами России</w:t>
            </w:r>
          </w:p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защитника Отечества</w:t>
            </w:r>
          </w:p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 xml:space="preserve">А </w:t>
            </w:r>
            <w:proofErr w:type="gramStart"/>
            <w:r w:rsidRPr="00836B5B">
              <w:rPr>
                <w:color w:val="000000"/>
                <w:sz w:val="22"/>
                <w:szCs w:val="22"/>
              </w:rPr>
              <w:t>–н</w:t>
            </w:r>
            <w:proofErr w:type="gramEnd"/>
            <w:r w:rsidRPr="00836B5B">
              <w:rPr>
                <w:color w:val="000000"/>
                <w:sz w:val="22"/>
                <w:szCs w:val="22"/>
              </w:rPr>
              <w:t>у-ка мальчики!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4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Участие в муниципальном этапе творческого конкурса «Живая классика»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 xml:space="preserve">«В мире </w:t>
            </w:r>
            <w:proofErr w:type="gramStart"/>
            <w:r w:rsidRPr="00836B5B">
              <w:rPr>
                <w:b/>
                <w:bCs/>
                <w:color w:val="000000"/>
                <w:sz w:val="22"/>
                <w:szCs w:val="22"/>
              </w:rPr>
              <w:t>прекрасного</w:t>
            </w:r>
            <w:proofErr w:type="gramEnd"/>
            <w:r w:rsidRPr="00836B5B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Пропаганда здорового образа жизни.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воссоединения Крыма с Россией («Крымская весна»)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Общешкольные мероприятия: - «Весна 2019»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«Твори добро!»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Конституции Республики Крым.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Весенний бал</w:t>
            </w:r>
            <w:proofErr w:type="gramStart"/>
            <w:r w:rsidRPr="00836B5B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Игра-викторина по правовому воспитанию «В стране правовых знаний»</w:t>
            </w:r>
            <w:proofErr w:type="gramStart"/>
            <w:r w:rsidRPr="00836B5B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836B5B">
              <w:rPr>
                <w:color w:val="000000"/>
                <w:sz w:val="22"/>
                <w:szCs w:val="22"/>
              </w:rPr>
              <w:t>Правовая игра Что? Где? Когда?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возрождения реабилитированных народов.</w:t>
            </w:r>
          </w:p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b/>
                <w:bCs/>
                <w:color w:val="000000"/>
                <w:sz w:val="22"/>
                <w:szCs w:val="22"/>
              </w:rPr>
              <w:t>«Помнить прошлое ради будущего»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Праздник весны и труда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День Победы в Великой Отечественной войне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Дню памяти жертв депортации из Крыма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2</w:t>
            </w:r>
          </w:p>
        </w:tc>
      </w:tr>
      <w:tr w:rsidR="00836B5B" w:rsidRPr="00836B5B" w:rsidTr="005946EE">
        <w:trPr>
          <w:trHeight w:val="451"/>
        </w:trPr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Последний звонок.</w:t>
            </w:r>
          </w:p>
        </w:tc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ind w:firstLine="34"/>
              <w:rPr>
                <w:color w:val="000000"/>
                <w:sz w:val="22"/>
                <w:szCs w:val="22"/>
              </w:rPr>
            </w:pPr>
            <w:r w:rsidRPr="00836B5B">
              <w:rPr>
                <w:color w:val="000000"/>
                <w:sz w:val="22"/>
                <w:szCs w:val="22"/>
              </w:rPr>
              <w:t>3</w:t>
            </w:r>
          </w:p>
        </w:tc>
      </w:tr>
      <w:tr w:rsidR="00836B5B" w:rsidRPr="00836B5B" w:rsidTr="005946EE">
        <w:trPr>
          <w:trHeight w:val="311"/>
        </w:trPr>
        <w:tc>
          <w:tcPr>
            <w:tcW w:w="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836B5B" w:rsidP="005946EE">
            <w:pPr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B5B" w:rsidRPr="00836B5B" w:rsidRDefault="005946EE" w:rsidP="005946EE">
            <w:pPr>
              <w:autoSpaceDE/>
              <w:autoSpaceDN/>
              <w:adjustRightInd/>
              <w:spacing w:line="360" w:lineRule="auto"/>
              <w:ind w:firstLine="34"/>
              <w:rPr>
                <w:b/>
                <w:color w:val="252525"/>
                <w:sz w:val="22"/>
                <w:szCs w:val="22"/>
              </w:rPr>
            </w:pPr>
            <w:r>
              <w:rPr>
                <w:b/>
                <w:color w:val="252525"/>
                <w:sz w:val="22"/>
                <w:szCs w:val="22"/>
              </w:rPr>
              <w:t>ИТОГО</w:t>
            </w:r>
          </w:p>
        </w:tc>
        <w:tc>
          <w:tcPr>
            <w:tcW w:w="1473" w:type="dxa"/>
            <w:shd w:val="clear" w:color="auto" w:fill="auto"/>
            <w:hideMark/>
          </w:tcPr>
          <w:p w:rsidR="00836B5B" w:rsidRPr="00836B5B" w:rsidRDefault="005946EE" w:rsidP="005946EE">
            <w:pPr>
              <w:autoSpaceDE/>
              <w:autoSpaceDN/>
              <w:adjustRightInd/>
              <w:spacing w:line="360" w:lineRule="auto"/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часа</w:t>
            </w:r>
          </w:p>
        </w:tc>
      </w:tr>
    </w:tbl>
    <w:p w:rsidR="00836B5B" w:rsidRPr="003E47D8" w:rsidRDefault="00836B5B" w:rsidP="003E47D8">
      <w:pPr>
        <w:spacing w:line="360" w:lineRule="auto"/>
        <w:ind w:firstLine="284"/>
        <w:jc w:val="both"/>
        <w:rPr>
          <w:bCs/>
          <w:sz w:val="22"/>
          <w:szCs w:val="22"/>
        </w:rPr>
      </w:pPr>
    </w:p>
    <w:p w:rsidR="00CE7860" w:rsidRPr="003E47D8" w:rsidRDefault="000B2486" w:rsidP="003E47D8">
      <w:pPr>
        <w:spacing w:line="360" w:lineRule="auto"/>
        <w:ind w:firstLine="284"/>
        <w:jc w:val="both"/>
        <w:rPr>
          <w:sz w:val="22"/>
          <w:szCs w:val="22"/>
        </w:rPr>
      </w:pPr>
    </w:p>
    <w:sectPr w:rsidR="00CE7860" w:rsidRPr="003E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3B74"/>
    <w:multiLevelType w:val="hybridMultilevel"/>
    <w:tmpl w:val="082E29D4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3CF457B"/>
    <w:multiLevelType w:val="hybridMultilevel"/>
    <w:tmpl w:val="7CA42250"/>
    <w:lvl w:ilvl="0" w:tplc="14FEADC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33F64E7"/>
    <w:multiLevelType w:val="hybridMultilevel"/>
    <w:tmpl w:val="6E2E5E6C"/>
    <w:lvl w:ilvl="0" w:tplc="B9DA7B1A"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9EC084F"/>
    <w:multiLevelType w:val="hybridMultilevel"/>
    <w:tmpl w:val="060A1436"/>
    <w:lvl w:ilvl="0" w:tplc="B9DA7B1A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9AC1255"/>
    <w:multiLevelType w:val="hybridMultilevel"/>
    <w:tmpl w:val="EC5AD1D8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AA"/>
    <w:rsid w:val="000B2486"/>
    <w:rsid w:val="00110562"/>
    <w:rsid w:val="003E47D8"/>
    <w:rsid w:val="005946EE"/>
    <w:rsid w:val="00791950"/>
    <w:rsid w:val="00836B5B"/>
    <w:rsid w:val="00AF3A96"/>
    <w:rsid w:val="00DD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836B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836B5B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36B5B"/>
  </w:style>
  <w:style w:type="paragraph" w:styleId="a4">
    <w:name w:val="List Paragraph"/>
    <w:basedOn w:val="a"/>
    <w:uiPriority w:val="34"/>
    <w:qFormat/>
    <w:rsid w:val="003E47D8"/>
    <w:pPr>
      <w:ind w:left="720"/>
      <w:contextualSpacing/>
    </w:pPr>
  </w:style>
  <w:style w:type="table" w:styleId="a5">
    <w:name w:val="Table Grid"/>
    <w:basedOn w:val="a1"/>
    <w:uiPriority w:val="59"/>
    <w:rsid w:val="000B2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24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4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836B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836B5B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36B5B"/>
  </w:style>
  <w:style w:type="paragraph" w:styleId="a4">
    <w:name w:val="List Paragraph"/>
    <w:basedOn w:val="a"/>
    <w:uiPriority w:val="34"/>
    <w:qFormat/>
    <w:rsid w:val="003E47D8"/>
    <w:pPr>
      <w:ind w:left="720"/>
      <w:contextualSpacing/>
    </w:pPr>
  </w:style>
  <w:style w:type="table" w:styleId="a5">
    <w:name w:val="Table Grid"/>
    <w:basedOn w:val="a1"/>
    <w:uiPriority w:val="59"/>
    <w:rsid w:val="000B2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24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4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2022-09-04T16:21:00Z</cp:lastPrinted>
  <dcterms:created xsi:type="dcterms:W3CDTF">2022-09-01T18:04:00Z</dcterms:created>
  <dcterms:modified xsi:type="dcterms:W3CDTF">2022-09-04T16:22:00Z</dcterms:modified>
</cp:coreProperties>
</file>